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color w:val="0000FF"/>
          <w:sz w:val="28"/>
          <w:szCs w:val="28"/>
        </w:rPr>
      </w:pPr>
      <w:r>
        <w:rPr>
          <w:rFonts w:hint="eastAsia"/>
          <w:color w:val="0000FF"/>
          <w:sz w:val="28"/>
          <w:szCs w:val="28"/>
        </w:rPr>
        <w:t>强制隔离戒毒诊断评估办法</w:t>
      </w:r>
    </w:p>
    <w:p>
      <w:pPr>
        <w:rPr>
          <w:rFonts w:hint="eastAsia"/>
          <w:sz w:val="28"/>
          <w:szCs w:val="28"/>
        </w:rPr>
      </w:pPr>
    </w:p>
    <w:p>
      <w:pPr>
        <w:jc w:val="center"/>
        <w:rPr>
          <w:rFonts w:hint="eastAsia"/>
          <w:sz w:val="28"/>
          <w:szCs w:val="28"/>
        </w:rPr>
      </w:pPr>
      <w:r>
        <w:rPr>
          <w:rFonts w:hint="eastAsia"/>
          <w:sz w:val="28"/>
          <w:szCs w:val="28"/>
        </w:rPr>
        <w:t>第一章 总 则</w:t>
      </w:r>
    </w:p>
    <w:p>
      <w:pPr>
        <w:rPr>
          <w:rFonts w:hint="eastAsia"/>
          <w:sz w:val="28"/>
          <w:szCs w:val="28"/>
        </w:rPr>
      </w:pPr>
      <w:r>
        <w:rPr>
          <w:rFonts w:hint="eastAsia"/>
          <w:sz w:val="28"/>
          <w:szCs w:val="28"/>
        </w:rPr>
        <w:t> </w:t>
      </w:r>
    </w:p>
    <w:p>
      <w:pPr>
        <w:rPr>
          <w:rFonts w:hint="eastAsia"/>
          <w:sz w:val="28"/>
          <w:szCs w:val="28"/>
        </w:rPr>
      </w:pPr>
      <w:r>
        <w:rPr>
          <w:rFonts w:hint="eastAsia"/>
          <w:sz w:val="28"/>
          <w:szCs w:val="28"/>
        </w:rPr>
        <w:t>　　第一条 为规范强制隔离戒毒诊断评估工作，科学评价戒毒效果，帮助强制隔离戒毒人员（以下简称戒毒人员）戒除毒瘾，有效保障戒毒人员合法权益，根据《中华人民共和国禁毒法》、《戒毒条例》以及相关规定，制定本办法。</w:t>
      </w:r>
    </w:p>
    <w:p>
      <w:pPr>
        <w:rPr>
          <w:rFonts w:hint="eastAsia"/>
          <w:sz w:val="28"/>
          <w:szCs w:val="28"/>
        </w:rPr>
      </w:pPr>
      <w:r>
        <w:rPr>
          <w:rFonts w:hint="eastAsia"/>
          <w:sz w:val="28"/>
          <w:szCs w:val="28"/>
        </w:rPr>
        <w:t>　　第二条 本办法所称强制隔离戒毒诊断评估，是指强制隔离戒毒所对戒毒人员在强制隔离戒毒期间的生理脱毒、身心康复、行为表现、社会环境与适应能力等情况进行综合考核、客观评价。</w:t>
      </w:r>
    </w:p>
    <w:p>
      <w:pPr>
        <w:rPr>
          <w:rFonts w:hint="eastAsia"/>
          <w:sz w:val="28"/>
          <w:szCs w:val="28"/>
        </w:rPr>
      </w:pPr>
      <w:r>
        <w:rPr>
          <w:rFonts w:hint="eastAsia"/>
          <w:sz w:val="28"/>
          <w:szCs w:val="28"/>
        </w:rPr>
        <w:t>　　第三条 强制隔离戒毒诊断评估结果，是强制隔离戒毒所对戒毒人员按期解除强制隔离戒毒、提出提前解除强制隔离戒毒或者延长强制隔离戒毒期限意见以及责令社区康复建议的直接依据。</w:t>
      </w:r>
    </w:p>
    <w:p>
      <w:pPr>
        <w:rPr>
          <w:rFonts w:hint="eastAsia"/>
          <w:sz w:val="28"/>
          <w:szCs w:val="28"/>
        </w:rPr>
      </w:pPr>
      <w:r>
        <w:rPr>
          <w:rFonts w:hint="eastAsia"/>
          <w:sz w:val="28"/>
          <w:szCs w:val="28"/>
        </w:rPr>
        <w:t>　　第四条 强制隔离戒毒诊断评估应当坚持依法、科学、公正、公开的原则。</w:t>
      </w:r>
    </w:p>
    <w:p>
      <w:pPr>
        <w:rPr>
          <w:rFonts w:hint="eastAsia"/>
          <w:sz w:val="28"/>
          <w:szCs w:val="28"/>
        </w:rPr>
      </w:pPr>
      <w:r>
        <w:rPr>
          <w:rFonts w:hint="eastAsia"/>
          <w:sz w:val="28"/>
          <w:szCs w:val="28"/>
        </w:rPr>
        <w:t>　　第五条 县级以上人民政府公安机关、司法行政部门、卫生计生行政部门应当在各自职责范围内对强制隔离戒毒诊断评估工作进行监督和指导。</w:t>
      </w:r>
    </w:p>
    <w:p>
      <w:pPr>
        <w:rPr>
          <w:rFonts w:hint="eastAsia"/>
          <w:sz w:val="28"/>
          <w:szCs w:val="28"/>
        </w:rPr>
      </w:pPr>
      <w:r>
        <w:rPr>
          <w:rFonts w:hint="eastAsia"/>
          <w:sz w:val="28"/>
          <w:szCs w:val="28"/>
        </w:rPr>
        <w:t>　　公安机关和司法行政部门应当分别设立强制隔离戒毒诊断评估工作指导委员会，负责指导、监督所辖强制隔离戒毒所的诊断评估工作。</w:t>
      </w:r>
    </w:p>
    <w:p>
      <w:pPr>
        <w:rPr>
          <w:rFonts w:hint="eastAsia"/>
          <w:sz w:val="28"/>
          <w:szCs w:val="28"/>
        </w:rPr>
      </w:pPr>
      <w:r>
        <w:rPr>
          <w:rFonts w:hint="eastAsia"/>
          <w:sz w:val="28"/>
          <w:szCs w:val="28"/>
        </w:rPr>
        <w:t>　　卫生计生行政部门应当对诊断评估中的生理脱毒、身心康复评估工作进行指导，必要时可以指派专业医师参与诊断评估工作。</w:t>
      </w:r>
    </w:p>
    <w:p>
      <w:pPr>
        <w:rPr>
          <w:rFonts w:hint="eastAsia"/>
          <w:sz w:val="28"/>
          <w:szCs w:val="28"/>
        </w:rPr>
      </w:pPr>
      <w:r>
        <w:rPr>
          <w:rFonts w:hint="eastAsia"/>
          <w:sz w:val="28"/>
          <w:szCs w:val="28"/>
        </w:rPr>
        <w:t> </w:t>
      </w:r>
    </w:p>
    <w:p>
      <w:pPr>
        <w:jc w:val="center"/>
        <w:rPr>
          <w:rFonts w:hint="eastAsia"/>
          <w:sz w:val="28"/>
          <w:szCs w:val="28"/>
        </w:rPr>
      </w:pPr>
      <w:r>
        <w:rPr>
          <w:rFonts w:hint="eastAsia"/>
          <w:sz w:val="28"/>
          <w:szCs w:val="28"/>
        </w:rPr>
        <w:t>第二章 诊断评估内容和标准</w:t>
      </w:r>
    </w:p>
    <w:p>
      <w:pPr>
        <w:rPr>
          <w:rFonts w:hint="eastAsia"/>
          <w:sz w:val="28"/>
          <w:szCs w:val="28"/>
        </w:rPr>
      </w:pPr>
      <w:r>
        <w:rPr>
          <w:rFonts w:hint="eastAsia"/>
          <w:sz w:val="28"/>
          <w:szCs w:val="28"/>
        </w:rPr>
        <w:t> </w:t>
      </w:r>
    </w:p>
    <w:p>
      <w:pPr>
        <w:rPr>
          <w:rFonts w:hint="eastAsia"/>
          <w:sz w:val="28"/>
          <w:szCs w:val="28"/>
        </w:rPr>
      </w:pPr>
      <w:r>
        <w:rPr>
          <w:rFonts w:hint="eastAsia"/>
          <w:sz w:val="28"/>
          <w:szCs w:val="28"/>
        </w:rPr>
        <w:t>　　第六条 诊断评估内容包括生理脱毒评估、身心康复评估、行为表现评估、社会环境与适应能力评估。</w:t>
      </w:r>
    </w:p>
    <w:p>
      <w:pPr>
        <w:rPr>
          <w:rFonts w:hint="eastAsia"/>
          <w:sz w:val="28"/>
          <w:szCs w:val="28"/>
        </w:rPr>
      </w:pPr>
      <w:r>
        <w:rPr>
          <w:rFonts w:hint="eastAsia"/>
          <w:sz w:val="28"/>
          <w:szCs w:val="28"/>
        </w:rPr>
        <w:t>　　生理脱毒评估、身心康复评估、行为表现评估结果分为“合格”、“不合格”两类；社会环境与适应能力评估结果分为“良好” 和“一般”两类。</w:t>
      </w:r>
    </w:p>
    <w:p>
      <w:pPr>
        <w:rPr>
          <w:rFonts w:hint="eastAsia"/>
          <w:sz w:val="28"/>
          <w:szCs w:val="28"/>
        </w:rPr>
      </w:pPr>
      <w:r>
        <w:rPr>
          <w:rFonts w:hint="eastAsia"/>
          <w:sz w:val="28"/>
          <w:szCs w:val="28"/>
        </w:rPr>
        <w:t>　　第七条 戒毒人员生理脱毒评估标准：</w:t>
      </w:r>
    </w:p>
    <w:p>
      <w:pPr>
        <w:rPr>
          <w:rFonts w:hint="eastAsia"/>
          <w:sz w:val="28"/>
          <w:szCs w:val="28"/>
        </w:rPr>
      </w:pPr>
      <w:r>
        <w:rPr>
          <w:rFonts w:hint="eastAsia"/>
          <w:sz w:val="28"/>
          <w:szCs w:val="28"/>
        </w:rPr>
        <w:t>　　（一）毒品检测结果呈阴性；</w:t>
      </w:r>
    </w:p>
    <w:p>
      <w:pPr>
        <w:rPr>
          <w:rFonts w:hint="eastAsia"/>
          <w:sz w:val="28"/>
          <w:szCs w:val="28"/>
        </w:rPr>
      </w:pPr>
      <w:r>
        <w:rPr>
          <w:rFonts w:hint="eastAsia"/>
          <w:sz w:val="28"/>
          <w:szCs w:val="28"/>
        </w:rPr>
        <w:t>　　（二）停止使用控制或者缓解戒断症状的药物；</w:t>
      </w:r>
    </w:p>
    <w:p>
      <w:pPr>
        <w:rPr>
          <w:rFonts w:hint="eastAsia"/>
          <w:sz w:val="28"/>
          <w:szCs w:val="28"/>
        </w:rPr>
      </w:pPr>
      <w:r>
        <w:rPr>
          <w:rFonts w:hint="eastAsia"/>
          <w:sz w:val="28"/>
          <w:szCs w:val="28"/>
        </w:rPr>
        <w:t>　　（三）急性戒断症状完全消除；</w:t>
      </w:r>
    </w:p>
    <w:p>
      <w:pPr>
        <w:rPr>
          <w:rFonts w:hint="eastAsia"/>
          <w:sz w:val="28"/>
          <w:szCs w:val="28"/>
        </w:rPr>
      </w:pPr>
      <w:r>
        <w:rPr>
          <w:rFonts w:hint="eastAsia"/>
          <w:sz w:val="28"/>
          <w:szCs w:val="28"/>
        </w:rPr>
        <w:t>　　（四）未出现明显稽延性戒断症状；</w:t>
      </w:r>
    </w:p>
    <w:p>
      <w:pPr>
        <w:rPr>
          <w:rFonts w:hint="eastAsia"/>
          <w:sz w:val="28"/>
          <w:szCs w:val="28"/>
        </w:rPr>
      </w:pPr>
      <w:r>
        <w:rPr>
          <w:rFonts w:hint="eastAsia"/>
          <w:sz w:val="28"/>
          <w:szCs w:val="28"/>
        </w:rPr>
        <w:t>　　（五）未出现因吸毒导致的明显精神症状或者原有精神障碍得到有效控制。</w:t>
      </w:r>
    </w:p>
    <w:p>
      <w:pPr>
        <w:rPr>
          <w:rFonts w:hint="eastAsia"/>
          <w:sz w:val="28"/>
          <w:szCs w:val="28"/>
        </w:rPr>
      </w:pPr>
      <w:r>
        <w:rPr>
          <w:rFonts w:hint="eastAsia"/>
          <w:sz w:val="28"/>
          <w:szCs w:val="28"/>
        </w:rPr>
        <w:t>　　诊断评估时，戒毒人员同时达到上述五项，生理脱毒评估为“合格”，否则为“不合格”。</w:t>
      </w:r>
    </w:p>
    <w:p>
      <w:pPr>
        <w:rPr>
          <w:rFonts w:hint="eastAsia"/>
          <w:sz w:val="28"/>
          <w:szCs w:val="28"/>
        </w:rPr>
      </w:pPr>
      <w:r>
        <w:rPr>
          <w:rFonts w:hint="eastAsia"/>
          <w:sz w:val="28"/>
          <w:szCs w:val="28"/>
        </w:rPr>
        <w:t>　　第八条 戒毒人员身心康复评估标准：</w:t>
      </w:r>
    </w:p>
    <w:p>
      <w:pPr>
        <w:rPr>
          <w:rFonts w:hint="eastAsia"/>
          <w:sz w:val="28"/>
          <w:szCs w:val="28"/>
        </w:rPr>
      </w:pPr>
      <w:r>
        <w:rPr>
          <w:rFonts w:hint="eastAsia"/>
          <w:sz w:val="28"/>
          <w:szCs w:val="28"/>
        </w:rPr>
        <w:t>　　（一）身体相关机能有所改善；</w:t>
      </w:r>
    </w:p>
    <w:p>
      <w:pPr>
        <w:rPr>
          <w:rFonts w:hint="eastAsia"/>
          <w:sz w:val="28"/>
          <w:szCs w:val="28"/>
        </w:rPr>
      </w:pPr>
      <w:r>
        <w:rPr>
          <w:rFonts w:hint="eastAsia"/>
          <w:sz w:val="28"/>
          <w:szCs w:val="28"/>
        </w:rPr>
        <w:t>　　（二）体能测试有所提高；</w:t>
      </w:r>
    </w:p>
    <w:p>
      <w:pPr>
        <w:rPr>
          <w:rFonts w:hint="eastAsia"/>
          <w:sz w:val="28"/>
          <w:szCs w:val="28"/>
        </w:rPr>
      </w:pPr>
      <w:r>
        <w:rPr>
          <w:rFonts w:hint="eastAsia"/>
          <w:sz w:val="28"/>
          <w:szCs w:val="28"/>
        </w:rPr>
        <w:t>　　（三）戒毒动机明确，信心增强，掌握防止复吸的方法；</w:t>
      </w:r>
    </w:p>
    <w:p>
      <w:pPr>
        <w:rPr>
          <w:rFonts w:hint="eastAsia"/>
          <w:sz w:val="28"/>
          <w:szCs w:val="28"/>
        </w:rPr>
      </w:pPr>
      <w:r>
        <w:rPr>
          <w:rFonts w:hint="eastAsia"/>
          <w:sz w:val="28"/>
          <w:szCs w:val="28"/>
        </w:rPr>
        <w:t>　　（四）未出现严重心理问题或者精神症状；</w:t>
      </w:r>
    </w:p>
    <w:p>
      <w:pPr>
        <w:rPr>
          <w:rFonts w:hint="eastAsia"/>
          <w:sz w:val="28"/>
          <w:szCs w:val="28"/>
        </w:rPr>
      </w:pPr>
      <w:r>
        <w:rPr>
          <w:rFonts w:hint="eastAsia"/>
          <w:sz w:val="28"/>
          <w:szCs w:val="28"/>
        </w:rPr>
        <w:t>　　（五）有改善与家庭、社会关系的愿望和行动。</w:t>
      </w:r>
    </w:p>
    <w:p>
      <w:pPr>
        <w:rPr>
          <w:rFonts w:hint="eastAsia"/>
          <w:sz w:val="28"/>
          <w:szCs w:val="28"/>
        </w:rPr>
      </w:pPr>
      <w:r>
        <w:rPr>
          <w:rFonts w:hint="eastAsia"/>
          <w:sz w:val="28"/>
          <w:szCs w:val="28"/>
        </w:rPr>
        <w:t>　　诊断评估时，戒毒人员同时达到上述五项，身心康复评估为“合格”，否则为“不合格”。</w:t>
      </w:r>
    </w:p>
    <w:p>
      <w:pPr>
        <w:rPr>
          <w:rFonts w:hint="eastAsia"/>
          <w:sz w:val="28"/>
          <w:szCs w:val="28"/>
        </w:rPr>
      </w:pPr>
      <w:r>
        <w:rPr>
          <w:rFonts w:hint="eastAsia"/>
          <w:sz w:val="28"/>
          <w:szCs w:val="28"/>
        </w:rPr>
        <w:t>　　第九条 戒毒人员行为表现评估标准：</w:t>
      </w:r>
    </w:p>
    <w:p>
      <w:pPr>
        <w:rPr>
          <w:rFonts w:hint="eastAsia"/>
          <w:sz w:val="28"/>
          <w:szCs w:val="28"/>
        </w:rPr>
      </w:pPr>
      <w:r>
        <w:rPr>
          <w:rFonts w:hint="eastAsia"/>
          <w:sz w:val="28"/>
          <w:szCs w:val="28"/>
        </w:rPr>
        <w:t>　　（一）服从管理教育，遵守所规所纪；</w:t>
      </w:r>
    </w:p>
    <w:p>
      <w:pPr>
        <w:rPr>
          <w:rFonts w:hint="eastAsia"/>
          <w:sz w:val="28"/>
          <w:szCs w:val="28"/>
        </w:rPr>
      </w:pPr>
      <w:r>
        <w:rPr>
          <w:rFonts w:hint="eastAsia"/>
          <w:sz w:val="28"/>
          <w:szCs w:val="28"/>
        </w:rPr>
        <w:t>　　（二）接受戒毒治疗，参加康复训练；</w:t>
      </w:r>
    </w:p>
    <w:p>
      <w:pPr>
        <w:rPr>
          <w:rFonts w:hint="eastAsia"/>
          <w:sz w:val="28"/>
          <w:szCs w:val="28"/>
        </w:rPr>
      </w:pPr>
      <w:r>
        <w:rPr>
          <w:rFonts w:hint="eastAsia"/>
          <w:sz w:val="28"/>
          <w:szCs w:val="28"/>
        </w:rPr>
        <w:t>　　（三）参加教育矫治活动；</w:t>
      </w:r>
    </w:p>
    <w:p>
      <w:pPr>
        <w:rPr>
          <w:rFonts w:hint="eastAsia"/>
          <w:sz w:val="28"/>
          <w:szCs w:val="28"/>
        </w:rPr>
      </w:pPr>
      <w:r>
        <w:rPr>
          <w:rFonts w:hint="eastAsia"/>
          <w:sz w:val="28"/>
          <w:szCs w:val="28"/>
        </w:rPr>
        <w:t>　　（四）参加康复劳动；</w:t>
      </w:r>
    </w:p>
    <w:p>
      <w:pPr>
        <w:rPr>
          <w:rFonts w:hint="eastAsia"/>
          <w:sz w:val="28"/>
          <w:szCs w:val="28"/>
        </w:rPr>
      </w:pPr>
      <w:r>
        <w:rPr>
          <w:rFonts w:hint="eastAsia"/>
          <w:sz w:val="28"/>
          <w:szCs w:val="28"/>
        </w:rPr>
        <w:t>　　（五）坦白、检举违法犯罪活动。</w:t>
      </w:r>
    </w:p>
    <w:p>
      <w:pPr>
        <w:rPr>
          <w:rFonts w:hint="eastAsia"/>
          <w:sz w:val="28"/>
          <w:szCs w:val="28"/>
        </w:rPr>
      </w:pPr>
      <w:r>
        <w:rPr>
          <w:rFonts w:hint="eastAsia"/>
          <w:sz w:val="28"/>
          <w:szCs w:val="28"/>
        </w:rPr>
        <w:t>　　对戒毒人员的行为表现，强制隔离戒毒所应当将上述考核内容分解量化，采取日积累、月考评、逐月累计的计分形式进行动态考核，达到规定分数的为“合格”，否则为“不合格”。</w:t>
      </w:r>
    </w:p>
    <w:p>
      <w:pPr>
        <w:rPr>
          <w:rFonts w:hint="eastAsia"/>
          <w:sz w:val="28"/>
          <w:szCs w:val="28"/>
        </w:rPr>
      </w:pPr>
      <w:r>
        <w:rPr>
          <w:rFonts w:hint="eastAsia"/>
          <w:sz w:val="28"/>
          <w:szCs w:val="28"/>
        </w:rPr>
        <w:t>　　第十条 戒毒人员社会环境与适应能力评估标准：</w:t>
      </w:r>
    </w:p>
    <w:p>
      <w:pPr>
        <w:rPr>
          <w:rFonts w:hint="eastAsia"/>
          <w:sz w:val="28"/>
          <w:szCs w:val="28"/>
        </w:rPr>
      </w:pPr>
      <w:r>
        <w:rPr>
          <w:rFonts w:hint="eastAsia"/>
          <w:sz w:val="28"/>
          <w:szCs w:val="28"/>
        </w:rPr>
        <w:t>　　（一）与有关部门签订社会帮教协议或者有明确意向；</w:t>
      </w:r>
    </w:p>
    <w:p>
      <w:pPr>
        <w:rPr>
          <w:rFonts w:hint="eastAsia"/>
          <w:sz w:val="28"/>
          <w:szCs w:val="28"/>
        </w:rPr>
      </w:pPr>
      <w:r>
        <w:rPr>
          <w:rFonts w:hint="eastAsia"/>
          <w:sz w:val="28"/>
          <w:szCs w:val="28"/>
        </w:rPr>
        <w:t>　　（二）家属或者所在社区支持配合其戒毒；</w:t>
      </w:r>
    </w:p>
    <w:p>
      <w:pPr>
        <w:rPr>
          <w:rFonts w:hint="eastAsia"/>
          <w:sz w:val="28"/>
          <w:szCs w:val="28"/>
        </w:rPr>
      </w:pPr>
      <w:r>
        <w:rPr>
          <w:rFonts w:hint="eastAsia"/>
          <w:sz w:val="28"/>
          <w:szCs w:val="28"/>
        </w:rPr>
        <w:t>　　（三）有主动接受社会监督和援助的意愿；</w:t>
      </w:r>
    </w:p>
    <w:p>
      <w:pPr>
        <w:rPr>
          <w:rFonts w:hint="eastAsia"/>
          <w:sz w:val="28"/>
          <w:szCs w:val="28"/>
        </w:rPr>
      </w:pPr>
      <w:r>
        <w:rPr>
          <w:rFonts w:hint="eastAsia"/>
          <w:sz w:val="28"/>
          <w:szCs w:val="28"/>
        </w:rPr>
        <w:t>　　（四）掌握一定的就业谋生技能；</w:t>
      </w:r>
    </w:p>
    <w:p>
      <w:pPr>
        <w:rPr>
          <w:rFonts w:hint="eastAsia"/>
          <w:sz w:val="28"/>
          <w:szCs w:val="28"/>
        </w:rPr>
      </w:pPr>
      <w:r>
        <w:rPr>
          <w:rFonts w:hint="eastAsia"/>
          <w:sz w:val="28"/>
          <w:szCs w:val="28"/>
        </w:rPr>
        <w:t>　　（五）有稳定的生活来源或者固定居所。</w:t>
      </w:r>
    </w:p>
    <w:p>
      <w:pPr>
        <w:rPr>
          <w:rFonts w:hint="eastAsia"/>
          <w:sz w:val="28"/>
          <w:szCs w:val="28"/>
        </w:rPr>
      </w:pPr>
      <w:r>
        <w:rPr>
          <w:rFonts w:hint="eastAsia"/>
          <w:sz w:val="28"/>
          <w:szCs w:val="28"/>
        </w:rPr>
        <w:t>　　诊断评估时，戒毒人员同时具备上述三项以上的，社会环境与适应能力评估为“良好”，否则为“一般”。</w:t>
      </w:r>
    </w:p>
    <w:p>
      <w:pPr>
        <w:rPr>
          <w:rFonts w:hint="eastAsia"/>
          <w:sz w:val="28"/>
          <w:szCs w:val="28"/>
        </w:rPr>
      </w:pPr>
      <w:r>
        <w:rPr>
          <w:rFonts w:hint="eastAsia"/>
          <w:sz w:val="28"/>
          <w:szCs w:val="28"/>
        </w:rPr>
        <w:t>　　第十一条 对生理脱毒评估、身心康复评估、行为表现评估均达到“合格”，社会环境与适用能力评估结果为“良好”的，强制隔离戒毒所可以提出提前解除强制隔离戒毒的意见。</w:t>
      </w:r>
    </w:p>
    <w:p>
      <w:pPr>
        <w:rPr>
          <w:rFonts w:hint="eastAsia"/>
          <w:sz w:val="28"/>
          <w:szCs w:val="28"/>
        </w:rPr>
      </w:pPr>
      <w:r>
        <w:rPr>
          <w:rFonts w:hint="eastAsia"/>
          <w:sz w:val="28"/>
          <w:szCs w:val="28"/>
        </w:rPr>
        <w:t>　　第十二条 对被二次以上强制隔离戒毒的，应当从严控制提前解除强制隔离戒毒的期限。</w:t>
      </w:r>
    </w:p>
    <w:p>
      <w:pPr>
        <w:rPr>
          <w:rFonts w:hint="eastAsia"/>
          <w:sz w:val="28"/>
          <w:szCs w:val="28"/>
        </w:rPr>
      </w:pPr>
      <w:r>
        <w:rPr>
          <w:rFonts w:hint="eastAsia"/>
          <w:sz w:val="28"/>
          <w:szCs w:val="28"/>
        </w:rPr>
        <w:t>　　第十三条 对具有下列情形之一的戒毒人员，不得提出提前解除强制隔离戒毒的意见：</w:t>
      </w:r>
    </w:p>
    <w:p>
      <w:pPr>
        <w:rPr>
          <w:rFonts w:hint="eastAsia"/>
          <w:sz w:val="28"/>
          <w:szCs w:val="28"/>
        </w:rPr>
      </w:pPr>
      <w:r>
        <w:rPr>
          <w:rFonts w:hint="eastAsia"/>
          <w:sz w:val="28"/>
          <w:szCs w:val="28"/>
        </w:rPr>
        <w:t>　　（一）拒不交代真实身份和住址的；</w:t>
      </w:r>
    </w:p>
    <w:p>
      <w:pPr>
        <w:rPr>
          <w:rFonts w:hint="eastAsia"/>
          <w:sz w:val="28"/>
          <w:szCs w:val="28"/>
        </w:rPr>
      </w:pPr>
      <w:r>
        <w:rPr>
          <w:rFonts w:hint="eastAsia"/>
          <w:sz w:val="28"/>
          <w:szCs w:val="28"/>
        </w:rPr>
        <w:t>　　（二）脱逃被追回或者有自伤自残行为的；</w:t>
      </w:r>
    </w:p>
    <w:p>
      <w:pPr>
        <w:rPr>
          <w:rFonts w:hint="eastAsia"/>
          <w:sz w:val="28"/>
          <w:szCs w:val="28"/>
        </w:rPr>
      </w:pPr>
      <w:r>
        <w:rPr>
          <w:rFonts w:hint="eastAsia"/>
          <w:sz w:val="28"/>
          <w:szCs w:val="28"/>
        </w:rPr>
        <w:t>　　（三）所外就医、探视、请假外出等期间或者回所时毒品检测结果呈阳性或者拒绝接受毒品检测的；</w:t>
      </w:r>
    </w:p>
    <w:p>
      <w:pPr>
        <w:rPr>
          <w:rFonts w:hint="eastAsia"/>
          <w:sz w:val="28"/>
          <w:szCs w:val="28"/>
        </w:rPr>
      </w:pPr>
      <w:r>
        <w:rPr>
          <w:rFonts w:hint="eastAsia"/>
          <w:sz w:val="28"/>
          <w:szCs w:val="28"/>
        </w:rPr>
        <w:t>　　（四）被责令接受社区康复的人员拒绝接受社区康复或者严重违反社区康复协议，因再次吸食、注射毒品被决定强制隔离戒毒的；</w:t>
      </w:r>
    </w:p>
    <w:p>
      <w:pPr>
        <w:rPr>
          <w:rFonts w:hint="eastAsia"/>
          <w:sz w:val="28"/>
          <w:szCs w:val="28"/>
        </w:rPr>
      </w:pPr>
      <w:r>
        <w:rPr>
          <w:rFonts w:hint="eastAsia"/>
          <w:sz w:val="28"/>
          <w:szCs w:val="28"/>
        </w:rPr>
        <w:t>　　（五）其他不宜提前解除强制隔离戒毒的。</w:t>
      </w:r>
    </w:p>
    <w:p>
      <w:pPr>
        <w:rPr>
          <w:rFonts w:hint="eastAsia"/>
          <w:sz w:val="28"/>
          <w:szCs w:val="28"/>
        </w:rPr>
      </w:pPr>
      <w:r>
        <w:rPr>
          <w:rFonts w:hint="eastAsia"/>
          <w:sz w:val="28"/>
          <w:szCs w:val="28"/>
        </w:rPr>
        <w:t>　　第十四条 对强制隔离戒毒所提出提前解除强制隔离戒毒的意见后戒毒人员有脱逃、自伤自残或者殴打其他戒毒人员等严重违反所规所纪行为的，强制隔 离戒毒所应当撤回提前解除强制隔离戒毒的意见。强制隔离戒毒决定机关已批准的，强制隔离戒毒所应当建议强制隔离戒毒决定机关撤销该决定。</w:t>
      </w:r>
    </w:p>
    <w:p>
      <w:pPr>
        <w:rPr>
          <w:rFonts w:hint="eastAsia"/>
          <w:sz w:val="28"/>
          <w:szCs w:val="28"/>
        </w:rPr>
      </w:pPr>
      <w:r>
        <w:rPr>
          <w:rFonts w:hint="eastAsia"/>
          <w:sz w:val="28"/>
          <w:szCs w:val="28"/>
        </w:rPr>
        <w:t>　　第十五条 强制隔离戒毒期满前，强制隔离戒毒所应当对戒毒人员进行综合诊断评估。</w:t>
      </w:r>
    </w:p>
    <w:p>
      <w:pPr>
        <w:rPr>
          <w:rFonts w:hint="eastAsia"/>
          <w:sz w:val="28"/>
          <w:szCs w:val="28"/>
        </w:rPr>
      </w:pPr>
      <w:r>
        <w:rPr>
          <w:rFonts w:hint="eastAsia"/>
          <w:sz w:val="28"/>
          <w:szCs w:val="28"/>
        </w:rPr>
        <w:t>　　对生理脱毒、身心康复、行为表现评估结果均达到“合格”的戒毒人员，强制隔离戒毒所应当按期解除强制隔离戒毒；对生理脱毒、身心康复评估结果中 有一项以上为“不合格”的，强制隔离戒毒所可以提出延长强制隔离戒毒期限三至六个月的意见；对行为表现评估结果尚未达到“合格”的，强制隔离戒毒所根据其 情况，可以提出延长强制隔离戒毒期限的意见，延长时间不得超过十二个月。</w:t>
      </w:r>
    </w:p>
    <w:p>
      <w:pPr>
        <w:rPr>
          <w:rFonts w:hint="eastAsia"/>
          <w:sz w:val="28"/>
          <w:szCs w:val="28"/>
        </w:rPr>
      </w:pPr>
      <w:r>
        <w:rPr>
          <w:rFonts w:hint="eastAsia"/>
          <w:sz w:val="28"/>
          <w:szCs w:val="28"/>
        </w:rPr>
        <w:t>　　第十六条 强制隔离戒毒所对解除强制隔离戒毒的人员，可以根据其综合诊断评估情况提出对其责令社区康复的建议。</w:t>
      </w:r>
    </w:p>
    <w:p>
      <w:pPr>
        <w:rPr>
          <w:rFonts w:hint="eastAsia"/>
          <w:sz w:val="28"/>
          <w:szCs w:val="28"/>
        </w:rPr>
      </w:pPr>
      <w:r>
        <w:rPr>
          <w:rFonts w:hint="eastAsia"/>
          <w:sz w:val="28"/>
          <w:szCs w:val="28"/>
        </w:rPr>
        <w:t>　　对社会环境与适应能力评估结果为“一般”的，强制隔离戒毒所应当提出对其责令社区康复的建议。</w:t>
      </w:r>
    </w:p>
    <w:p>
      <w:pPr>
        <w:rPr>
          <w:rFonts w:hint="eastAsia"/>
          <w:sz w:val="28"/>
          <w:szCs w:val="28"/>
        </w:rPr>
      </w:pPr>
      <w:r>
        <w:rPr>
          <w:rFonts w:hint="eastAsia"/>
          <w:sz w:val="28"/>
          <w:szCs w:val="28"/>
        </w:rPr>
        <w:t>　　第十七条 戒毒人员在强制隔离戒毒期间被依法收监执行刑罚、采取强制性教育措施或者被依法拘留、逮捕执行完毕后，因强制隔离戒毒尚未期满继续执行强制隔离戒毒的，该期间的行为表现由相应的羁押场所作出评估，并随戒毒人员移交强制隔离戒毒所。</w:t>
      </w:r>
    </w:p>
    <w:p>
      <w:pPr>
        <w:rPr>
          <w:rFonts w:hint="eastAsia"/>
          <w:sz w:val="28"/>
          <w:szCs w:val="28"/>
        </w:rPr>
      </w:pPr>
      <w:r>
        <w:rPr>
          <w:rFonts w:hint="eastAsia"/>
          <w:sz w:val="28"/>
          <w:szCs w:val="28"/>
        </w:rPr>
        <w:t> </w:t>
      </w:r>
    </w:p>
    <w:p>
      <w:pPr>
        <w:jc w:val="center"/>
        <w:rPr>
          <w:rFonts w:hint="eastAsia"/>
          <w:sz w:val="28"/>
          <w:szCs w:val="28"/>
        </w:rPr>
      </w:pPr>
      <w:r>
        <w:rPr>
          <w:rFonts w:hint="eastAsia"/>
          <w:sz w:val="28"/>
          <w:szCs w:val="28"/>
        </w:rPr>
        <w:t>第三章   诊断评估程序</w:t>
      </w:r>
    </w:p>
    <w:p>
      <w:pPr>
        <w:rPr>
          <w:rFonts w:hint="eastAsia"/>
          <w:sz w:val="28"/>
          <w:szCs w:val="28"/>
        </w:rPr>
      </w:pPr>
      <w:r>
        <w:rPr>
          <w:rFonts w:hint="eastAsia"/>
          <w:sz w:val="28"/>
          <w:szCs w:val="28"/>
        </w:rPr>
        <w:t> </w:t>
      </w:r>
    </w:p>
    <w:p>
      <w:pPr>
        <w:rPr>
          <w:rFonts w:hint="eastAsia"/>
          <w:sz w:val="28"/>
          <w:szCs w:val="28"/>
        </w:rPr>
      </w:pPr>
      <w:r>
        <w:rPr>
          <w:rFonts w:hint="eastAsia"/>
          <w:sz w:val="28"/>
          <w:szCs w:val="28"/>
        </w:rPr>
        <w:t>　　第十八条 戒毒人员入所七天内，强制隔离戒毒所应当为其建立诊断评估手册，记载其生理脱毒、身心康复、行为表现、社会环境与适应能力等情况，作为诊断评估依据。</w:t>
      </w:r>
    </w:p>
    <w:p>
      <w:pPr>
        <w:rPr>
          <w:rFonts w:hint="eastAsia"/>
          <w:sz w:val="28"/>
          <w:szCs w:val="28"/>
        </w:rPr>
      </w:pPr>
      <w:r>
        <w:rPr>
          <w:rFonts w:hint="eastAsia"/>
          <w:sz w:val="28"/>
          <w:szCs w:val="28"/>
        </w:rPr>
        <w:t>　　第十九条 公安机关强制隔离戒毒所向司法行政部门强制隔离戒毒所移交戒毒人员时，应当同时移交戒毒人员诊断评估手册。</w:t>
      </w:r>
    </w:p>
    <w:p>
      <w:pPr>
        <w:rPr>
          <w:rFonts w:hint="eastAsia"/>
          <w:sz w:val="28"/>
          <w:szCs w:val="28"/>
        </w:rPr>
      </w:pPr>
      <w:r>
        <w:rPr>
          <w:rFonts w:hint="eastAsia"/>
          <w:sz w:val="28"/>
          <w:szCs w:val="28"/>
        </w:rPr>
        <w:t>　　司法行政部门强制隔离戒毒所接收公安机关强制隔离戒毒所移交的戒毒人员后，对其后续的戒毒情况应当继续在公安机关移交的戒毒人员诊断评估手册上进行记载。</w:t>
      </w:r>
    </w:p>
    <w:p>
      <w:pPr>
        <w:rPr>
          <w:rFonts w:hint="eastAsia"/>
          <w:sz w:val="28"/>
          <w:szCs w:val="28"/>
        </w:rPr>
      </w:pPr>
      <w:r>
        <w:rPr>
          <w:rFonts w:hint="eastAsia"/>
          <w:sz w:val="28"/>
          <w:szCs w:val="28"/>
        </w:rPr>
        <w:t>　　第二十条 强制隔离戒毒所应当成立由管理、教育、医疗等多岗位工作人员参加的诊断评估办公室。</w:t>
      </w:r>
    </w:p>
    <w:p>
      <w:pPr>
        <w:rPr>
          <w:rFonts w:hint="eastAsia"/>
          <w:sz w:val="28"/>
          <w:szCs w:val="28"/>
        </w:rPr>
      </w:pPr>
      <w:r>
        <w:rPr>
          <w:rFonts w:hint="eastAsia"/>
          <w:sz w:val="28"/>
          <w:szCs w:val="28"/>
        </w:rPr>
        <w:t>　　强制隔离戒毒所可以邀请政府有关部门工作人员、社会工作者以及本所外的执业医师参加诊断评估工作。</w:t>
      </w:r>
    </w:p>
    <w:p>
      <w:pPr>
        <w:rPr>
          <w:rFonts w:hint="eastAsia"/>
          <w:sz w:val="28"/>
          <w:szCs w:val="28"/>
        </w:rPr>
      </w:pPr>
      <w:r>
        <w:rPr>
          <w:rFonts w:hint="eastAsia"/>
          <w:sz w:val="28"/>
          <w:szCs w:val="28"/>
        </w:rPr>
        <w:t>　　第二十一条 执行强制隔离戒毒三个月后，强制隔离戒毒所应当参照生理脱毒评估标准对戒毒人员生理脱毒情况进行阶段性评价，评价结果应当作为一年后和期满前生理脱毒诊断评估的重要依据。</w:t>
      </w:r>
    </w:p>
    <w:p>
      <w:pPr>
        <w:rPr>
          <w:rFonts w:hint="eastAsia"/>
          <w:sz w:val="28"/>
          <w:szCs w:val="28"/>
        </w:rPr>
      </w:pPr>
      <w:r>
        <w:rPr>
          <w:rFonts w:hint="eastAsia"/>
          <w:sz w:val="28"/>
          <w:szCs w:val="28"/>
        </w:rPr>
        <w:t>　　第二十二条 执行强制隔离戒毒一年后，强制隔离戒毒所应当对戒毒人员进行综合诊断评估。</w:t>
      </w:r>
    </w:p>
    <w:p>
      <w:pPr>
        <w:rPr>
          <w:rFonts w:hint="eastAsia"/>
          <w:sz w:val="28"/>
          <w:szCs w:val="28"/>
        </w:rPr>
      </w:pPr>
      <w:r>
        <w:rPr>
          <w:rFonts w:hint="eastAsia"/>
          <w:sz w:val="28"/>
          <w:szCs w:val="28"/>
        </w:rPr>
        <w:t>　　强制隔离戒毒所诊断评估办公室应当采取查阅戒毒人员诊断评估材料、与戒毒人员谈话、进行相关测试和社会调查等方式开展诊断评估工作，形成诊断评估结果。</w:t>
      </w:r>
    </w:p>
    <w:p>
      <w:pPr>
        <w:rPr>
          <w:rFonts w:hint="eastAsia"/>
          <w:sz w:val="28"/>
          <w:szCs w:val="28"/>
        </w:rPr>
      </w:pPr>
      <w:r>
        <w:rPr>
          <w:rFonts w:hint="eastAsia"/>
          <w:sz w:val="28"/>
          <w:szCs w:val="28"/>
        </w:rPr>
        <w:t>　　第二十三条 强制隔离戒毒所应当将诊断评估结果向戒毒人员公示三日以上。戒毒人员本人或者他人向强制隔离戒毒所提出异议的，诊断评估办公室应当 给予解释或者答复。对解释或者答复仍有异议的，七日内可以向强制隔离戒毒所所属机关的强制隔离戒毒诊断评估指导委员会提出复核要求。</w:t>
      </w:r>
    </w:p>
    <w:p>
      <w:pPr>
        <w:rPr>
          <w:rFonts w:hint="eastAsia"/>
          <w:sz w:val="28"/>
          <w:szCs w:val="28"/>
        </w:rPr>
      </w:pPr>
      <w:r>
        <w:rPr>
          <w:rFonts w:hint="eastAsia"/>
          <w:sz w:val="28"/>
          <w:szCs w:val="28"/>
        </w:rPr>
        <w:t>　　第二十四条 诊断评估结果经公示并按有关规定审核后，强制隔离戒毒所提出提前解除强制隔离戒毒或者延长强制隔离戒毒期限意见的,应当向强制隔离戒毒决定机关提交以下材料:</w:t>
      </w:r>
    </w:p>
    <w:p>
      <w:pPr>
        <w:rPr>
          <w:rFonts w:hint="eastAsia"/>
          <w:sz w:val="28"/>
          <w:szCs w:val="28"/>
        </w:rPr>
      </w:pPr>
      <w:r>
        <w:rPr>
          <w:rFonts w:hint="eastAsia"/>
          <w:sz w:val="28"/>
          <w:szCs w:val="28"/>
        </w:rPr>
        <w:t>　　（一）提前解除强制隔离戒毒或者延长强制隔离戒毒期限的意见书;</w:t>
      </w:r>
    </w:p>
    <w:p>
      <w:pPr>
        <w:rPr>
          <w:rFonts w:hint="eastAsia"/>
          <w:sz w:val="28"/>
          <w:szCs w:val="28"/>
        </w:rPr>
      </w:pPr>
      <w:r>
        <w:rPr>
          <w:rFonts w:hint="eastAsia"/>
          <w:sz w:val="28"/>
          <w:szCs w:val="28"/>
        </w:rPr>
        <w:t>　　（二）强制隔离戒毒决定书的复印件;</w:t>
      </w:r>
    </w:p>
    <w:p>
      <w:pPr>
        <w:rPr>
          <w:rFonts w:hint="eastAsia"/>
          <w:sz w:val="28"/>
          <w:szCs w:val="28"/>
        </w:rPr>
      </w:pPr>
      <w:r>
        <w:rPr>
          <w:rFonts w:hint="eastAsia"/>
          <w:sz w:val="28"/>
          <w:szCs w:val="28"/>
        </w:rPr>
        <w:t>　　（三）其他需要移送的材料。</w:t>
      </w:r>
    </w:p>
    <w:p>
      <w:pPr>
        <w:rPr>
          <w:rFonts w:hint="eastAsia"/>
          <w:sz w:val="28"/>
          <w:szCs w:val="28"/>
        </w:rPr>
      </w:pPr>
      <w:r>
        <w:rPr>
          <w:rFonts w:hint="eastAsia"/>
          <w:sz w:val="28"/>
          <w:szCs w:val="28"/>
        </w:rPr>
        <w:t>　　第二十五条 强制隔离戒毒决定机关应当自收到提前解除强制隔离戒毒、延长强制隔离戒毒期限的意见之日起七日内，作出是否批准的决定，于作出决定后七日内将决定书送达被决定人，并通知强制隔离戒毒所。</w:t>
      </w:r>
    </w:p>
    <w:p>
      <w:pPr>
        <w:rPr>
          <w:rFonts w:hint="eastAsia"/>
          <w:sz w:val="28"/>
          <w:szCs w:val="28"/>
        </w:rPr>
      </w:pPr>
      <w:r>
        <w:rPr>
          <w:rFonts w:hint="eastAsia"/>
          <w:sz w:val="28"/>
          <w:szCs w:val="28"/>
        </w:rPr>
        <w:t>　　对不批准提前解除强制隔离戒毒或者延长强制隔离戒毒期限的，强制隔离戒毒决定机关应当作出书面说明，并在七日内通知强制隔离戒毒所。</w:t>
      </w:r>
    </w:p>
    <w:p>
      <w:pPr>
        <w:rPr>
          <w:rFonts w:hint="eastAsia"/>
          <w:sz w:val="28"/>
          <w:szCs w:val="28"/>
        </w:rPr>
      </w:pPr>
      <w:r>
        <w:rPr>
          <w:rFonts w:hint="eastAsia"/>
          <w:sz w:val="28"/>
          <w:szCs w:val="28"/>
        </w:rPr>
        <w:t> </w:t>
      </w:r>
    </w:p>
    <w:p>
      <w:pPr>
        <w:jc w:val="center"/>
        <w:rPr>
          <w:rFonts w:hint="eastAsia"/>
          <w:sz w:val="28"/>
          <w:szCs w:val="28"/>
        </w:rPr>
      </w:pPr>
      <w:bookmarkStart w:id="0" w:name="_GoBack"/>
      <w:r>
        <w:rPr>
          <w:rFonts w:hint="eastAsia"/>
          <w:sz w:val="28"/>
          <w:szCs w:val="28"/>
        </w:rPr>
        <w:t>第四章 附 则</w:t>
      </w:r>
    </w:p>
    <w:bookmarkEnd w:id="0"/>
    <w:p>
      <w:pPr>
        <w:rPr>
          <w:rFonts w:hint="eastAsia"/>
          <w:sz w:val="28"/>
          <w:szCs w:val="28"/>
        </w:rPr>
      </w:pPr>
      <w:r>
        <w:rPr>
          <w:rFonts w:hint="eastAsia"/>
          <w:sz w:val="28"/>
          <w:szCs w:val="28"/>
        </w:rPr>
        <w:t> </w:t>
      </w:r>
    </w:p>
    <w:p>
      <w:pPr>
        <w:rPr>
          <w:rFonts w:hint="eastAsia"/>
          <w:sz w:val="28"/>
          <w:szCs w:val="28"/>
        </w:rPr>
      </w:pPr>
      <w:r>
        <w:rPr>
          <w:rFonts w:hint="eastAsia"/>
          <w:sz w:val="28"/>
          <w:szCs w:val="28"/>
        </w:rPr>
        <w:t>　　第二十六条 本办法所称“以上”、“内”，包括本数。</w:t>
      </w:r>
    </w:p>
    <w:p>
      <w:pPr>
        <w:rPr>
          <w:rFonts w:hint="eastAsia"/>
          <w:sz w:val="28"/>
          <w:szCs w:val="28"/>
        </w:rPr>
      </w:pPr>
      <w:r>
        <w:rPr>
          <w:rFonts w:hint="eastAsia"/>
          <w:sz w:val="28"/>
          <w:szCs w:val="28"/>
        </w:rPr>
        <w:t>　　第二十七条 各省、自治区、直辖市和新疆生产建设兵团公安机关、司法行政部门、卫生计生行政部门根据本办法并结合本地实际，可以制定实施细则，报公安部、司法部、国家卫生计生委备案。</w:t>
      </w:r>
    </w:p>
    <w:p>
      <w:pPr>
        <w:rPr>
          <w:sz w:val="28"/>
          <w:szCs w:val="28"/>
        </w:rPr>
      </w:pPr>
      <w:r>
        <w:rPr>
          <w:rFonts w:hint="eastAsia"/>
          <w:sz w:val="28"/>
          <w:szCs w:val="28"/>
        </w:rPr>
        <w:t>　　第二十八条 本办法自印发之日起施行。</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33119F"/>
    <w:rsid w:val="488736B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4">
    <w:name w:val="FollowedHyperlink"/>
    <w:basedOn w:val="3"/>
    <w:qFormat/>
    <w:uiPriority w:val="0"/>
    <w:rPr>
      <w:color w:val="FFFFFF"/>
      <w:u w:val="none"/>
    </w:rPr>
  </w:style>
  <w:style w:type="character" w:styleId="5">
    <w:name w:val="Hyperlink"/>
    <w:basedOn w:val="3"/>
    <w:uiPriority w:val="0"/>
    <w:rPr>
      <w:color w:val="FFFFFF"/>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Office_10.1.0.6382_F1E327BC-269C-435d-A152-05C5408002CA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2017-04-18T03:26:45Z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2052-10.1.0.6382</vt:lpwstr>
  </property>
</Properties>
</file>