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0000FF"/>
          <w:sz w:val="32"/>
          <w:szCs w:val="32"/>
          <w:shd w:val="clear" w:fill="FBFDFA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FF"/>
          <w:sz w:val="32"/>
          <w:szCs w:val="32"/>
          <w:shd w:val="clear" w:fill="FBFDFA"/>
          <w:lang w:val="en-US" w:eastAsia="zh-CN"/>
        </w:rPr>
        <w:t>进一步做好社区戒毒工作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z w:val="32"/>
          <w:szCs w:val="32"/>
          <w:shd w:val="clear" w:fill="FBFDFA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leftChars="0" w:right="0" w:rightChars="0" w:firstLine="560" w:firstLineChars="200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研究表明，被解除强制隔离戒毒人员半年内复吸比率高，即出所后半年是防止复吸、实施社会帮教的重要时间节点。此时若能及时接受治疗获得社区帮助，重染毒品发生率会大大降低。所以，社区戒毒康复工作责任重大，直接决定戒毒的成败。对此，建议： 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leftChars="0" w:right="0" w:rightChars="0" w:firstLine="560" w:firstLineChars="200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一、加强戒毒社工和志愿者队伍建设。专业人才队伍建设是禁毒工作社会化瓶颈的突破点。建议国家禁毒委会同民政部等有关部门尽快制定“加快禁毒戒毒社会工作专业人才队伍建设的意见”，出台戒毒社工录用招聘、报酬待遇、培训教育、持证上岗及经费保障等制度规范，按比例配备戒毒专职社工。 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leftChars="0" w:right="0" w:rightChars="0" w:firstLine="560" w:firstLineChars="200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社区戒毒也离不开志愿者的广泛参与和有力支持。希望政府和有关部门大力支持禁毒志愿服务组织的建设与发展，以有力的专业组织保障促进禁毒志愿者队伍建设，努力提高社区戒毒专业化服务水平。 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leftChars="0" w:right="0" w:rightChars="0" w:firstLine="560" w:firstLineChars="200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二、推进“稀释氧化亚氮速效戒毒技术”用于社区戒毒。目前，社区戒毒治疗方法单一，社区首选戒毒药物是美沙酮，对人体有伤害；强制隔离戒毒所对人员普遍实施“干戒”，存在严重安全隐患。在实践中发现，稀释氧化亚氮用于吸毒者急性戒断症状效果明显，无明显副作用，可迅速缓解戒毒人员急性戒断症状痛苦，降低猝死、自残、攻击等事件。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中國龍淡古體"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中國龍豪行書"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书体坊米芾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创艺简隶书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创艺繁隶书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33119F"/>
    <w:rsid w:val="03AA0D67"/>
    <w:rsid w:val="12CE44FE"/>
    <w:rsid w:val="155448EB"/>
    <w:rsid w:val="19721E34"/>
    <w:rsid w:val="242A0595"/>
    <w:rsid w:val="2D6B73C3"/>
    <w:rsid w:val="3E8E6BB4"/>
    <w:rsid w:val="629972A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FollowedHyperlink"/>
    <w:basedOn w:val="4"/>
    <w:qFormat/>
    <w:uiPriority w:val="0"/>
    <w:rPr>
      <w:color w:val="FFFFFF"/>
      <w:u w:val="none"/>
    </w:rPr>
  </w:style>
  <w:style w:type="character" w:styleId="6">
    <w:name w:val="Hyperlink"/>
    <w:basedOn w:val="4"/>
    <w:qFormat/>
    <w:uiPriority w:val="0"/>
    <w:rPr>
      <w:color w:val="FFFFFF"/>
      <w:u w:val="none"/>
    </w:rPr>
  </w:style>
  <w:style w:type="character" w:customStyle="1" w:styleId="8">
    <w:name w:val="page-article"/>
    <w:basedOn w:val="4"/>
    <w:qFormat/>
    <w:uiPriority w:val="0"/>
    <w:rPr>
      <w:bdr w:val="single" w:color="146EBA" w:sz="6" w:space="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2017-04-18T05:19:46Z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2052-10.1.0.6382</vt:lpwstr>
  </property>
</Properties>
</file>